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0DAF4" w14:textId="77777777" w:rsidR="00DE4003" w:rsidRDefault="00DE4003" w:rsidP="00DE4003">
      <w:pPr>
        <w:pStyle w:val="PlainText"/>
        <w:jc w:val="both"/>
        <w:rPr>
          <w:rFonts w:ascii="Arial" w:hAnsi="Arial"/>
          <w:b/>
          <w:sz w:val="28"/>
        </w:rPr>
      </w:pPr>
    </w:p>
    <w:p w14:paraId="2EECC2EB" w14:textId="77777777" w:rsidR="00DE4003" w:rsidRDefault="00DE4003" w:rsidP="00DE4003">
      <w:pPr>
        <w:pStyle w:val="PlainText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Clews Recycling Ltd</w:t>
      </w:r>
    </w:p>
    <w:p w14:paraId="7F016A5B" w14:textId="77777777" w:rsidR="00DE4003" w:rsidRDefault="00DE4003" w:rsidP="00DE4003">
      <w:pPr>
        <w:pStyle w:val="PlainText"/>
        <w:jc w:val="both"/>
        <w:rPr>
          <w:rFonts w:ascii="Arial" w:hAnsi="Arial"/>
          <w:sz w:val="24"/>
        </w:rPr>
      </w:pPr>
    </w:p>
    <w:p w14:paraId="745A1A05" w14:textId="77777777" w:rsidR="00DE4003" w:rsidRDefault="00DE4003" w:rsidP="00DE4003">
      <w:pPr>
        <w:pStyle w:val="PlainText"/>
        <w:jc w:val="both"/>
        <w:rPr>
          <w:rFonts w:ascii="Arial" w:hAnsi="Arial"/>
          <w:sz w:val="24"/>
        </w:rPr>
      </w:pPr>
    </w:p>
    <w:p w14:paraId="3FA5207C" w14:textId="77777777" w:rsidR="00DE4003" w:rsidRDefault="00DE4003" w:rsidP="00DE4003">
      <w:pPr>
        <w:pStyle w:val="Plai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MODERN SLAVERY POLICY </w:t>
      </w:r>
      <w:r>
        <w:rPr>
          <w:rFonts w:ascii="Arial" w:hAnsi="Arial"/>
          <w:sz w:val="24"/>
        </w:rPr>
        <w:cr/>
      </w:r>
      <w:r>
        <w:rPr>
          <w:rFonts w:ascii="Arial" w:hAnsi="Arial"/>
          <w:sz w:val="24"/>
        </w:rPr>
        <w:cr/>
        <w:t>Clews Recycling Ltd will comply with the Modern Slavery Regulations 2015 through the following steps:</w:t>
      </w:r>
    </w:p>
    <w:p w14:paraId="3CDC19D3" w14:textId="77777777" w:rsidR="00DE4003" w:rsidRDefault="00DE4003" w:rsidP="00DE4003">
      <w:pPr>
        <w:pStyle w:val="PlainText"/>
        <w:jc w:val="both"/>
        <w:rPr>
          <w:rFonts w:ascii="Arial" w:hAnsi="Arial"/>
          <w:sz w:val="24"/>
        </w:rPr>
      </w:pPr>
    </w:p>
    <w:p w14:paraId="62D79941" w14:textId="77777777" w:rsidR="00DE4003" w:rsidRDefault="00DE4003" w:rsidP="00DE4003">
      <w:pPr>
        <w:pStyle w:val="PlainText"/>
        <w:ind w:left="720"/>
        <w:jc w:val="both"/>
        <w:rPr>
          <w:rFonts w:ascii="Arial" w:hAnsi="Arial"/>
          <w:sz w:val="24"/>
        </w:rPr>
      </w:pPr>
    </w:p>
    <w:p w14:paraId="041F3825" w14:textId="77777777" w:rsidR="00DE4003" w:rsidRDefault="00AC35CE" w:rsidP="00DE4003">
      <w:pPr>
        <w:pStyle w:val="PlainTex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</w:t>
      </w:r>
      <w:r w:rsidR="00DE4003">
        <w:rPr>
          <w:rFonts w:ascii="Arial" w:hAnsi="Arial"/>
          <w:sz w:val="24"/>
        </w:rPr>
        <w:t>mployees or contracted staff will be engaged on te</w:t>
      </w:r>
      <w:r w:rsidR="00751EFE">
        <w:rPr>
          <w:rFonts w:ascii="Arial" w:hAnsi="Arial"/>
          <w:sz w:val="24"/>
        </w:rPr>
        <w:t>rms and conditions that embody</w:t>
      </w:r>
      <w:r w:rsidR="00DE4003">
        <w:rPr>
          <w:rFonts w:ascii="Arial" w:hAnsi="Arial"/>
          <w:sz w:val="24"/>
        </w:rPr>
        <w:t xml:space="preserve"> all UK Employment legislation and issued with a contract of employment.</w:t>
      </w:r>
    </w:p>
    <w:p w14:paraId="3CB99BA3" w14:textId="77777777" w:rsidR="00DE4003" w:rsidRDefault="00DE4003" w:rsidP="00DE4003">
      <w:pPr>
        <w:pStyle w:val="PlainText"/>
        <w:ind w:left="720"/>
        <w:jc w:val="both"/>
        <w:rPr>
          <w:rFonts w:ascii="Arial" w:hAnsi="Arial"/>
          <w:sz w:val="24"/>
        </w:rPr>
      </w:pPr>
    </w:p>
    <w:p w14:paraId="37949EE5" w14:textId="77777777" w:rsidR="00DE4003" w:rsidRDefault="00DE4003" w:rsidP="00DE4003">
      <w:pPr>
        <w:pStyle w:val="PlainTex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sub-contracted staff are used, a director of that sub-contractor will be called upon to provide written confirmation that they comply with the Modern Slavery regulations 2015.  </w:t>
      </w:r>
    </w:p>
    <w:p w14:paraId="5BA0997F" w14:textId="77777777" w:rsidR="00DE4003" w:rsidRDefault="00DE4003" w:rsidP="00DE4003">
      <w:pPr>
        <w:pStyle w:val="ListParagraph"/>
        <w:rPr>
          <w:rFonts w:ascii="Arial" w:hAnsi="Arial"/>
          <w:sz w:val="24"/>
        </w:rPr>
      </w:pPr>
    </w:p>
    <w:p w14:paraId="3B2D82F7" w14:textId="77777777" w:rsidR="00DE4003" w:rsidRDefault="00DE4003" w:rsidP="00DE4003">
      <w:pPr>
        <w:pStyle w:val="PlainTex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 the event that staff employed by a contractor or service provider</w:t>
      </w:r>
      <w:r w:rsidR="00751EF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appear to be working under duress, the issue will be raised with the contractor or service provider and reported to the relevant authority.</w:t>
      </w:r>
    </w:p>
    <w:p w14:paraId="5C0611CC" w14:textId="77777777" w:rsidR="00DE4003" w:rsidRDefault="00DE4003" w:rsidP="00DE4003">
      <w:pPr>
        <w:pStyle w:val="ListParagraph"/>
        <w:rPr>
          <w:rFonts w:ascii="Arial" w:hAnsi="Arial"/>
          <w:sz w:val="24"/>
        </w:rPr>
      </w:pPr>
    </w:p>
    <w:p w14:paraId="6FE5B7AB" w14:textId="77777777" w:rsidR="00DE4003" w:rsidRDefault="00DE4003" w:rsidP="00DE4003">
      <w:pPr>
        <w:pStyle w:val="PlainTex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Our staff will be trained on what constitutes Modern Slavery including trafficking, coercion, payment in kind, poor living conditions etc</w:t>
      </w:r>
      <w:r w:rsidR="00751EFE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An environment will be created </w:t>
      </w:r>
      <w:r w:rsidR="00751EFE">
        <w:rPr>
          <w:rFonts w:ascii="Arial" w:hAnsi="Arial"/>
          <w:sz w:val="24"/>
        </w:rPr>
        <w:t xml:space="preserve">within the workplace </w:t>
      </w:r>
      <w:r>
        <w:rPr>
          <w:rFonts w:ascii="Arial" w:hAnsi="Arial"/>
          <w:sz w:val="24"/>
        </w:rPr>
        <w:t xml:space="preserve">whereby </w:t>
      </w:r>
      <w:r w:rsidR="00751EFE">
        <w:rPr>
          <w:rFonts w:ascii="Arial" w:hAnsi="Arial"/>
          <w:sz w:val="24"/>
        </w:rPr>
        <w:t xml:space="preserve">staff and contractors </w:t>
      </w:r>
      <w:r>
        <w:rPr>
          <w:rFonts w:ascii="Arial" w:hAnsi="Arial"/>
          <w:sz w:val="24"/>
        </w:rPr>
        <w:t xml:space="preserve">can anonymously report any suspicions they may have about workers within our supply chain that </w:t>
      </w:r>
      <w:r w:rsidR="00751EFE">
        <w:rPr>
          <w:rFonts w:ascii="Arial" w:hAnsi="Arial"/>
          <w:sz w:val="24"/>
        </w:rPr>
        <w:t>could constitute Modern Slavery</w:t>
      </w:r>
      <w:r>
        <w:rPr>
          <w:rFonts w:ascii="Arial" w:hAnsi="Arial"/>
          <w:sz w:val="24"/>
        </w:rPr>
        <w:t xml:space="preserve">. </w:t>
      </w:r>
    </w:p>
    <w:p w14:paraId="5AC3FEED" w14:textId="77777777" w:rsidR="00DE4003" w:rsidRDefault="00DE4003" w:rsidP="00DE4003">
      <w:pPr>
        <w:pStyle w:val="PlainText"/>
        <w:ind w:left="720"/>
        <w:jc w:val="both"/>
        <w:rPr>
          <w:rFonts w:ascii="Arial" w:hAnsi="Arial"/>
          <w:sz w:val="24"/>
        </w:rPr>
      </w:pPr>
    </w:p>
    <w:p w14:paraId="2C17A1D7" w14:textId="77777777" w:rsidR="00DE4003" w:rsidRDefault="00751EFE" w:rsidP="00DE4003">
      <w:pPr>
        <w:pStyle w:val="PlainTex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We may</w:t>
      </w:r>
      <w:r w:rsidR="00DE4003">
        <w:rPr>
          <w:rFonts w:ascii="Arial" w:hAnsi="Arial"/>
          <w:sz w:val="24"/>
        </w:rPr>
        <w:t xml:space="preserve"> </w:t>
      </w:r>
      <w:r w:rsidR="00AC35CE">
        <w:rPr>
          <w:rFonts w:ascii="Arial" w:hAnsi="Arial"/>
          <w:sz w:val="24"/>
        </w:rPr>
        <w:t xml:space="preserve">at any time </w:t>
      </w:r>
      <w:r w:rsidR="00DE4003">
        <w:rPr>
          <w:rFonts w:ascii="Arial" w:hAnsi="Arial"/>
          <w:sz w:val="24"/>
        </w:rPr>
        <w:t xml:space="preserve">request copies from all our suppliers of their policy to comply with the Modern Slavery Act and hold this information for reference for upstream customers in the supply chain    </w:t>
      </w:r>
    </w:p>
    <w:p w14:paraId="21A8837C" w14:textId="77777777" w:rsidR="00DE4003" w:rsidRDefault="00DE4003" w:rsidP="00DE4003">
      <w:pPr>
        <w:pStyle w:val="ListParagraph"/>
        <w:rPr>
          <w:rFonts w:ascii="Arial" w:hAnsi="Arial"/>
          <w:sz w:val="24"/>
        </w:rPr>
      </w:pPr>
    </w:p>
    <w:p w14:paraId="58C8DF5F" w14:textId="00E39B63" w:rsidR="00DE4003" w:rsidRDefault="00DE4003" w:rsidP="00DE4003">
      <w:pPr>
        <w:pStyle w:val="PlainTex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Where our suppliers, particularly SME’s do not already have a policy we will suggest they adopt a similar policy to this one and to sign and return it as confirmation that they comply with the Modern Slavery Regulations 2015.</w:t>
      </w:r>
    </w:p>
    <w:p w14:paraId="6E051CC9" w14:textId="77777777" w:rsidR="0058348E" w:rsidRDefault="0058348E" w:rsidP="0058348E">
      <w:pPr>
        <w:pStyle w:val="ListParagraph"/>
        <w:rPr>
          <w:rFonts w:ascii="Arial" w:hAnsi="Arial"/>
          <w:sz w:val="24"/>
        </w:rPr>
      </w:pPr>
    </w:p>
    <w:p w14:paraId="2D2E299D" w14:textId="5368FF32" w:rsidR="00DE4003" w:rsidRPr="0058348E" w:rsidRDefault="0058348E" w:rsidP="00DE4003">
      <w:pPr>
        <w:pStyle w:val="PlainText"/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58348E">
        <w:rPr>
          <w:rFonts w:ascii="Arial" w:hAnsi="Arial"/>
          <w:sz w:val="24"/>
        </w:rPr>
        <w:t xml:space="preserve">Our staff will be trained to identify and report susceptible people who may be mentally ill, drug or alcohol dependent </w:t>
      </w:r>
      <w:proofErr w:type="spellStart"/>
      <w:r w:rsidRPr="0058348E">
        <w:rPr>
          <w:rFonts w:ascii="Arial" w:hAnsi="Arial"/>
          <w:sz w:val="24"/>
        </w:rPr>
        <w:t>etc</w:t>
      </w:r>
      <w:proofErr w:type="spellEnd"/>
      <w:r w:rsidRPr="0058348E">
        <w:rPr>
          <w:rFonts w:ascii="Arial" w:hAnsi="Arial"/>
          <w:sz w:val="24"/>
        </w:rPr>
        <w:t xml:space="preserve"> that appear to be working under duress from suspected itinerant waste collections who </w:t>
      </w:r>
      <w:r>
        <w:rPr>
          <w:rFonts w:ascii="Arial" w:hAnsi="Arial"/>
          <w:sz w:val="24"/>
        </w:rPr>
        <w:t xml:space="preserve">try to avoid scrutiny and documentation. </w:t>
      </w:r>
    </w:p>
    <w:p w14:paraId="5EFF274D" w14:textId="77777777" w:rsidR="00DE4003" w:rsidRDefault="00DE4003" w:rsidP="00DE4003">
      <w:pPr>
        <w:pStyle w:val="PlainText"/>
        <w:jc w:val="both"/>
        <w:rPr>
          <w:rFonts w:ascii="Arial" w:hAnsi="Arial"/>
          <w:sz w:val="24"/>
        </w:rPr>
      </w:pPr>
    </w:p>
    <w:p w14:paraId="7D93A8CF" w14:textId="77777777" w:rsidR="00AC35CE" w:rsidRDefault="00AC35CE" w:rsidP="00DE4003">
      <w:pPr>
        <w:pStyle w:val="PlainText"/>
        <w:jc w:val="both"/>
        <w:rPr>
          <w:rFonts w:ascii="Arial" w:hAnsi="Arial"/>
          <w:sz w:val="24"/>
        </w:rPr>
      </w:pPr>
    </w:p>
    <w:p w14:paraId="24C0065C" w14:textId="77777777" w:rsidR="00AC35CE" w:rsidRDefault="00AC35CE" w:rsidP="00DE4003">
      <w:pPr>
        <w:pStyle w:val="PlainText"/>
        <w:jc w:val="both"/>
        <w:rPr>
          <w:rFonts w:ascii="Arial" w:hAnsi="Arial"/>
          <w:sz w:val="24"/>
        </w:rPr>
      </w:pPr>
    </w:p>
    <w:p w14:paraId="75C0C652" w14:textId="77777777" w:rsidR="00AC35CE" w:rsidRDefault="00AC35CE" w:rsidP="00DE4003">
      <w:pPr>
        <w:pStyle w:val="PlainText"/>
        <w:jc w:val="both"/>
        <w:rPr>
          <w:rFonts w:ascii="Arial" w:hAnsi="Arial"/>
          <w:sz w:val="24"/>
        </w:rPr>
      </w:pPr>
    </w:p>
    <w:p w14:paraId="7F851BE4" w14:textId="77777777" w:rsidR="00DE4003" w:rsidRDefault="00DE4003" w:rsidP="00DE4003">
      <w:pPr>
        <w:pStyle w:val="Plai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Richard Clews</w:t>
      </w:r>
    </w:p>
    <w:p w14:paraId="308BED72" w14:textId="2734D62A" w:rsidR="00DE4003" w:rsidRDefault="0058348E" w:rsidP="00DE4003">
      <w:pPr>
        <w:pStyle w:val="Plai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="00751EFE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11</w:t>
      </w:r>
      <w:r w:rsidR="00751EFE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20</w:t>
      </w:r>
    </w:p>
    <w:p w14:paraId="21192766" w14:textId="77777777" w:rsidR="00AC35CE" w:rsidRPr="00DE4003" w:rsidRDefault="00AC35CE" w:rsidP="00DE4003"/>
    <w:sectPr w:rsidR="00AC35CE" w:rsidRPr="00DE4003" w:rsidSect="00981CAE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A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290382"/>
    <w:multiLevelType w:val="hybridMultilevel"/>
    <w:tmpl w:val="071C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74"/>
    <w:rsid w:val="00406CC0"/>
    <w:rsid w:val="004157E6"/>
    <w:rsid w:val="0058348E"/>
    <w:rsid w:val="005E6CE6"/>
    <w:rsid w:val="00723908"/>
    <w:rsid w:val="00751EFE"/>
    <w:rsid w:val="00981CAE"/>
    <w:rsid w:val="00AC35CE"/>
    <w:rsid w:val="00B60E74"/>
    <w:rsid w:val="00D36FAB"/>
    <w:rsid w:val="00D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3B872"/>
  <w15:docId w15:val="{43C479FB-DA76-4BD4-BA9F-F4D92993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C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406CC0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DE4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WASTE SOLUTIONS LTD</vt:lpstr>
    </vt:vector>
  </TitlesOfParts>
  <Company>Key Waste Solutions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WASTE SOLUTIONS LTD</dc:title>
  <dc:creator>Richard Clews</dc:creator>
  <cp:lastModifiedBy>Richard Clews</cp:lastModifiedBy>
  <cp:revision>2</cp:revision>
  <cp:lastPrinted>2019-06-07T09:18:00Z</cp:lastPrinted>
  <dcterms:created xsi:type="dcterms:W3CDTF">2020-11-04T13:58:00Z</dcterms:created>
  <dcterms:modified xsi:type="dcterms:W3CDTF">2020-11-04T13:58:00Z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2039608315</vt:i4>
  </property>
  <property fmtid="{D5CDD505-2E9C-101B-9397-08002B2CF9AE}" pid="3" name="_NewReviewCycle">
    <vt:lpwstr/>
  </property>
  <property fmtid="{D5CDD505-2E9C-101B-9397-08002B2CF9AE}" pid="4" name="_EmailSubject">
    <vt:lpwstr>New documents for Clews Recycling web site </vt:lpwstr>
  </property>
  <property fmtid="{D5CDD505-2E9C-101B-9397-08002B2CF9AE}" pid="5" name="_AuthorEmail">
    <vt:lpwstr>richard@clewsrecycling.co.uk</vt:lpwstr>
  </property>
  <property fmtid="{D5CDD505-2E9C-101B-9397-08002B2CF9AE}" pid="6" name="_AuthorEmailDisplayName">
    <vt:lpwstr>Richard Clews</vt:lpwstr>
  </property>
</Properties>
</file>